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B89CB" w14:textId="52EA7F55" w:rsidR="007A60C4" w:rsidRPr="007A60C4" w:rsidRDefault="007A60C4" w:rsidP="007A60C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 w:rsidRPr="007A60C4">
        <w:rPr>
          <w:rFonts w:ascii="Times New Roman" w:eastAsia="Times New Roman" w:hAnsi="Times New Roman"/>
          <w:sz w:val="26"/>
          <w:szCs w:val="20"/>
          <w:lang w:eastAsia="ru-RU"/>
        </w:rPr>
        <w:t>ПОЯСНИТЕЛЬНАЯ ЗАПИСКА</w:t>
      </w:r>
    </w:p>
    <w:p w14:paraId="5ADFBA69" w14:textId="77777777" w:rsidR="0086605C" w:rsidRDefault="00710744" w:rsidP="0086605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0744">
        <w:rPr>
          <w:rFonts w:ascii="Times New Roman" w:eastAsia="Times New Roman" w:hAnsi="Times New Roman"/>
          <w:sz w:val="26"/>
          <w:szCs w:val="26"/>
          <w:lang w:eastAsia="ru-RU"/>
        </w:rPr>
        <w:t xml:space="preserve">к проекту постановления Правительства Республики Хакасия </w:t>
      </w:r>
    </w:p>
    <w:p w14:paraId="7DB21346" w14:textId="6E8E551D" w:rsidR="007A60C4" w:rsidRDefault="00CA0E9F" w:rsidP="0066478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6605C" w:rsidRPr="0086605C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проекте закона Республики Хакасия </w:t>
      </w:r>
      <w:r w:rsidR="00F37D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37D58" w:rsidRPr="00F37D58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статью 4 Закона Республики Хакасия</w:t>
      </w:r>
      <w:r w:rsidR="00F37D58" w:rsidRPr="008660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605C" w:rsidRPr="0086605C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О регулировании отдельных вопросов реализации региональных инвестиционных проектов на территории Республики Хакасия» и статью 10 и приложение к Закону Республики Хакасия </w:t>
      </w:r>
      <w:r w:rsidR="00664780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>«Об инвестиционной политике в Республике Хакасия</w:t>
      </w:r>
      <w:r w:rsidR="0086605C" w:rsidRPr="0086605C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730D7C22" w14:textId="77777777" w:rsidR="00D47708" w:rsidRDefault="00D47708" w:rsidP="00D47708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AB8F4A" w14:textId="22EE3DC9" w:rsidR="00070F60" w:rsidRPr="00070F60" w:rsidRDefault="00070F60" w:rsidP="0007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Предметом законодательного регулирования проекта закона Республики Хакасия </w:t>
      </w:r>
      <w:r w:rsidR="00F37D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37D58" w:rsidRPr="00F37D58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статью 4 Закона Республики Хакасия</w:t>
      </w:r>
      <w:r w:rsidR="00F37D58" w:rsidRPr="00070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>О регулировании отдельных вопросов реализации региональных инвестиционных проектов на территории Республики Хакасия» и статью 10 и приложение к Закону Республики Хакасия «Об инвестиционной политике в Республике Хакасия</w:t>
      </w:r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>» (далее – проект з</w:t>
      </w:r>
      <w:r w:rsidR="00B76065">
        <w:rPr>
          <w:rFonts w:ascii="Times New Roman" w:eastAsia="Times New Roman" w:hAnsi="Times New Roman"/>
          <w:sz w:val="26"/>
          <w:szCs w:val="26"/>
          <w:lang w:eastAsia="ru-RU"/>
        </w:rPr>
        <w:t xml:space="preserve">акона) являются правоотношения </w:t>
      </w:r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>в сфере реализации инвестиционных проектов на территории Республики Хакасия и предоставления государственной</w:t>
      </w:r>
      <w:proofErr w:type="gramEnd"/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поддержки субъектам инвестиционной деятельности, осуществляемой на территории Республики Хакасия</w:t>
      </w:r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7F253C4" w14:textId="285CC7FB" w:rsidR="00B76065" w:rsidRPr="00070F60" w:rsidRDefault="00070F60" w:rsidP="00B7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</w:t>
      </w:r>
      <w:r w:rsidR="00406232">
        <w:rPr>
          <w:rFonts w:ascii="Times New Roman" w:eastAsia="Times New Roman" w:hAnsi="Times New Roman"/>
          <w:sz w:val="26"/>
          <w:szCs w:val="26"/>
          <w:lang w:eastAsia="ru-RU"/>
        </w:rPr>
        <w:t>проекта</w:t>
      </w:r>
      <w:r w:rsidR="00406232" w:rsidRPr="00070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0F60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закона является </w:t>
      </w:r>
      <w:r w:rsidR="00B76065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совершенствование поддержки инвестиционной деятельности в Республике Хакасия и </w:t>
      </w:r>
      <w:r w:rsidR="00664780" w:rsidRPr="00664780">
        <w:rPr>
          <w:rFonts w:ascii="Times New Roman" w:eastAsia="Times New Roman" w:hAnsi="Times New Roman"/>
          <w:sz w:val="26"/>
          <w:szCs w:val="26"/>
          <w:lang w:eastAsia="ru-RU"/>
        </w:rPr>
        <w:t>приведение положения республиканского законодательства в соответствие с изменениями федерального законодательства в части используемой терминологии</w:t>
      </w:r>
      <w:r w:rsidR="00B7606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4AC281C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пунктом 5 статьи 25.8 Налогового кодекса Российской Федерации законом субъекта Российской Федерации в отношении региональных инвестиционных проектов российских организаций, указанных в подпункте 1 пункта 1 статьи 25.9 настоящего Кодекса, может быть увеличен минимальный объем капитальных вложений, указанный в подпункте 4 пункта 1 настоящей статьи, а также установлены иные требования в дополнение к требованиям, установленным настоящей статьей.</w:t>
      </w:r>
      <w:proofErr w:type="gramEnd"/>
    </w:p>
    <w:p w14:paraId="6B8B9C2D" w14:textId="3282EEF0" w:rsid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Законом Республики Хакасия от 28.11.2019 № 79-ЗРХ «О регулировании отдельных вопросов реализации региональных инвестиционных проектов на территории Республики Хакасия» (далее – Закон Республики Хакасия № 79-ЗРХ) в статье 3 установлены дополнительные требования к региональному инвестиционному проекту, среди которых установлены цели, на которые не может быть направлен региональный инвестиционный проект.</w:t>
      </w:r>
      <w:r w:rsidR="00294016" w:rsidRPr="00294016">
        <w:t xml:space="preserve"> </w:t>
      </w:r>
      <w:r w:rsidR="00294016" w:rsidRPr="00294016">
        <w:rPr>
          <w:rFonts w:ascii="Times New Roman" w:eastAsia="Times New Roman" w:hAnsi="Times New Roman"/>
          <w:sz w:val="26"/>
          <w:szCs w:val="26"/>
          <w:lang w:eastAsia="ru-RU"/>
        </w:rPr>
        <w:t>Учитывая предусмотренные проектом закона изменения касательно совершенствования поддержки инвестиционной деятельности в части смягчения условий предоставления государственной поддержки, предлагается пересмотреть цели, на которые может быть направлен региональный инвестиционный проект. В соответствии с проектом закона статус регионального инвестиционного проекта не может быть присвоен инвестиционному проекту, реализация которого направлена на виды экономической деятельности с наибольшей долей налога на прибыль в общих поступлениях в консолидированный бюджет Республики Хакасия (добыча и обогащение угля и антрацита, производство основных драгоценных металлов и прочих цветных металлов, производство</w:t>
      </w:r>
      <w:r w:rsidR="005104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294016" w:rsidRPr="00294016">
        <w:rPr>
          <w:rFonts w:ascii="Times New Roman" w:eastAsia="Times New Roman" w:hAnsi="Times New Roman"/>
          <w:sz w:val="26"/>
          <w:szCs w:val="26"/>
          <w:lang w:eastAsia="ru-RU"/>
        </w:rPr>
        <w:t>электроэнергии). Соответствующие изменения предлагается внести в пункт 4 статьи 3 Закона Республики Хакасия № 79-ЗРХ.</w:t>
      </w:r>
    </w:p>
    <w:p w14:paraId="65F35AAA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частью 4 статьи 6 Закона Республики Хакасия </w:t>
      </w:r>
      <w:r w:rsidRPr="0066478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05.12.2019 № 85-ЗРХ «Об инвестиционной политике в Республике Хакасия» (далее – Закон Республики Хакасия </w:t>
      </w: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№ 85-ЗРХ) одним из условий предоставления государственной поддержки инвестиционной деятельности является достижение </w:t>
      </w: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инвестором положительного бюджетного эффекта. Под положительным бюджетным эффектом понимается размер налоговых поступлений от инвестора с учетом применения налоговых льгот или иных мер стимулирования, превышающий максимальные налоговые поступления по году за последние десять лет. Однако, как показала практика инвестиционной деятельности в республике, требование о соблюдении инвестором положительного бюджетного эффекта является сдерживающим фактором для принятия решения инвесторами о реализации своих инвестиционных проектов. Особенно это касается предприятий уже много лет осуществляющих деятельность на территории республики. Для них с учетом экономических тенденций последних лет это требование практически невыполнимо.</w:t>
      </w:r>
    </w:p>
    <w:p w14:paraId="43EA1063" w14:textId="6F02075D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Статьей 3 Закона Республики Хакасия № 79-ЗРХ одним из дополнительных требований к региональному инвестиционному проекту также установлено требование об обеспечении в течение срока его реализации положительного бюджетного эффекта стимулирующих налоговых льгот налогоплательщика – участника регионального инвестиционного проекта, рассчитанного в соответствии с Законом Республики Хакасия № 85-ЗРХ.</w:t>
      </w:r>
    </w:p>
    <w:p w14:paraId="05837DA3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Мониторинг действующего законодательства в сфере инвестиционной деятельности других субъектов Российской Федерации показал отсутствие аналогичного требования, как при предоставлении государственной поддержки инвестиционной деятельности, так и при реализации региональных инвестиционных проектов.</w:t>
      </w:r>
    </w:p>
    <w:p w14:paraId="20777743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Однако, в условиях дефицита республиканского бюджета и существующего уровня государственного долга Республики Хакасия предоставление налоговых льгот субъектам инвестиционной деятельности на территории Республики Хакасия без учета оценки влияния инвестиционных проектов на доходы регионального бюджета нецелесообразно, и условие обеспечения положительного бюджетного эффекта стимулирующих налоговых льгот налогоплательщика, являющегося участником регионального инвестиционного проекта, предусмотренное пунктом 3 статьи 3 Закона Республики Хакасия № 79-ЗРХ, исключать нельзя.</w:t>
      </w:r>
      <w:proofErr w:type="gramEnd"/>
    </w:p>
    <w:p w14:paraId="2226FCCA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вышеизложенное, проектом закона предлагается изменить установленный механизм оценки бюджетного эффекта в сторону его смягчения, то есть установить в качестве базового года не один год из десяти предыдущих лет, в котором объем налогов, задекларированных для уплаты, являлся максимальным, а только один год, предшествующий году начала получения стимулирующих налоговых льгот, в </w:t>
      </w:r>
      <w:proofErr w:type="gramStart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связи</w:t>
      </w:r>
      <w:proofErr w:type="gramEnd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и вносится изменение в пункт 4 приложения к Закону Республики Хакасия № 85-ЗРХ.</w:t>
      </w:r>
    </w:p>
    <w:p w14:paraId="4CBC94BE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Федеральным законом от 14 июля 2022 года № 271-ФЗ </w:t>
      </w: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br/>
        <w:t>«О внесении изменений в Федеральный закон «О территориях опережающего социально-экономического развития в Российской Федерации» и отдельные законодательные акты Российской Федерации» внесены изменения в Федеральный закон от 29 декабря 2014 года № 473-ФЗ «О территориях опережающего развития в Российской Федерации» и 29 федеральных законов, согласно которым вместо понятия «территория опережающего социально-экономического развития</w:t>
      </w:r>
      <w:proofErr w:type="gramEnd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» вводится понятие «территория </w:t>
      </w:r>
      <w:proofErr w:type="gramStart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опережающего</w:t>
      </w:r>
      <w:proofErr w:type="gramEnd"/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развития». </w:t>
      </w:r>
    </w:p>
    <w:p w14:paraId="79A3222C" w14:textId="77777777" w:rsidR="00664780" w:rsidRPr="00664780" w:rsidRDefault="00664780" w:rsidP="00664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4780">
        <w:rPr>
          <w:rFonts w:ascii="Times New Roman" w:eastAsia="Times New Roman" w:hAnsi="Times New Roman"/>
          <w:sz w:val="26"/>
          <w:szCs w:val="26"/>
          <w:lang w:eastAsia="ru-RU"/>
        </w:rPr>
        <w:t>В связи с этим, проектом закона предлагается внести аналогичные изменения редакционного характера в пункт 5 части 3 статьи 10 Закона Республики Хакасия № 85-ЗРХ, переименовав территорию опережающего социально-экономического развития в территории опережающего развития.</w:t>
      </w:r>
    </w:p>
    <w:p w14:paraId="5E84CF34" w14:textId="03845480" w:rsidR="00D87DC2" w:rsidRPr="0052669C" w:rsidRDefault="000218E9" w:rsidP="00526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218E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Проект постановления </w:t>
      </w:r>
      <w:r w:rsidR="0052669C" w:rsidRPr="0052669C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 w:rsidR="0052669C">
        <w:rPr>
          <w:rFonts w:ascii="Times New Roman" w:eastAsia="Times New Roman" w:hAnsi="Times New Roman"/>
          <w:sz w:val="26"/>
          <w:szCs w:val="26"/>
          <w:lang w:eastAsia="ru-RU"/>
        </w:rPr>
        <w:t xml:space="preserve">авительства Республики Хакасия </w:t>
      </w:r>
      <w:r w:rsidR="0052669C" w:rsidRPr="0052669C">
        <w:rPr>
          <w:rFonts w:ascii="Times New Roman" w:eastAsia="Times New Roman" w:hAnsi="Times New Roman"/>
          <w:sz w:val="26"/>
          <w:szCs w:val="26"/>
          <w:lang w:eastAsia="ru-RU"/>
        </w:rPr>
        <w:t>«О проекте закона Республики Хакасия «О внесении изменений в статью 4 Закона Республики Хакасия «О регулировании отдельных вопросов реализации региональных инвестиционных проектов на территории Республики Хакасия» и статью 10 и приложение к Закону Республики Хакасия «Об инвестиционной политике в Республике Хакасия»</w:t>
      </w:r>
      <w:r w:rsidR="005266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37BFF" w:rsidRPr="00837BFF">
        <w:rPr>
          <w:rFonts w:ascii="Times New Roman" w:eastAsia="Times New Roman" w:hAnsi="Times New Roman"/>
          <w:sz w:val="26"/>
          <w:szCs w:val="26"/>
          <w:lang w:eastAsia="ru-RU"/>
        </w:rPr>
        <w:t>подлежит оценке регулирующего воздействия в соответствии с Порядком оценки регулирующего воздействия проектов нормативных правовых</w:t>
      </w:r>
      <w:proofErr w:type="gramEnd"/>
      <w:r w:rsidR="00837BFF" w:rsidRPr="00837BFF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актов Республики Хакасия, затрагивающих вопросы осуществления предпринимательской и иной экономической деятельности, утвержденным постановлением Правительства Республики Хакасия от 02.12.2013 № 671, поскольку затрагивает вопросы осуществления предпринимательской и инвестиционной деятельности.</w:t>
      </w:r>
    </w:p>
    <w:p w14:paraId="413B815F" w14:textId="77777777" w:rsidR="00E67E9D" w:rsidRDefault="00E67E9D" w:rsidP="00E67E9D">
      <w:pPr>
        <w:spacing w:after="0" w:line="240" w:lineRule="auto"/>
        <w:jc w:val="both"/>
        <w:rPr>
          <w:rFonts w:ascii="Times New Roman" w:hAnsi="Times New Roman"/>
          <w:position w:val="2"/>
          <w:sz w:val="26"/>
          <w:szCs w:val="26"/>
        </w:rPr>
      </w:pPr>
    </w:p>
    <w:p w14:paraId="6AB47FCC" w14:textId="77777777" w:rsidR="001E3446" w:rsidRDefault="001E3446" w:rsidP="00E67E9D">
      <w:pPr>
        <w:spacing w:after="0" w:line="240" w:lineRule="auto"/>
        <w:jc w:val="both"/>
        <w:rPr>
          <w:rFonts w:ascii="Times New Roman" w:hAnsi="Times New Roman"/>
          <w:position w:val="2"/>
          <w:sz w:val="26"/>
          <w:szCs w:val="26"/>
        </w:rPr>
      </w:pPr>
    </w:p>
    <w:p w14:paraId="29979565" w14:textId="77777777" w:rsidR="001E3446" w:rsidRDefault="001E3446" w:rsidP="00E67E9D">
      <w:pPr>
        <w:spacing w:after="0" w:line="240" w:lineRule="auto"/>
        <w:jc w:val="both"/>
        <w:rPr>
          <w:rFonts w:ascii="Times New Roman" w:hAnsi="Times New Roman"/>
          <w:position w:val="2"/>
          <w:sz w:val="26"/>
          <w:szCs w:val="26"/>
        </w:rPr>
      </w:pPr>
    </w:p>
    <w:p w14:paraId="48D50C03" w14:textId="47F21B37" w:rsidR="00DC7FCD" w:rsidRDefault="00DC7FCD" w:rsidP="0077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</w:t>
      </w:r>
      <w:r w:rsidR="00D766A0">
        <w:rPr>
          <w:rFonts w:ascii="Times New Roman" w:hAnsi="Times New Roman"/>
          <w:sz w:val="26"/>
          <w:szCs w:val="26"/>
        </w:rPr>
        <w:t>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14:paraId="7493239B" w14:textId="7631BF8C" w:rsidR="007763D7" w:rsidRDefault="007763D7" w:rsidP="0077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Министр</w:t>
      </w:r>
      <w:r w:rsidR="00DC7FCD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экономического </w:t>
      </w:r>
    </w:p>
    <w:p w14:paraId="339A5F2A" w14:textId="3048A807" w:rsidR="007A60C4" w:rsidRDefault="007648FC" w:rsidP="00AE052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развития Республики Хакасия</w:t>
      </w:r>
      <w:r>
        <w:rPr>
          <w:rFonts w:ascii="Times New Roman" w:hAnsi="Times New Roman"/>
          <w:sz w:val="26"/>
          <w:szCs w:val="26"/>
        </w:rPr>
        <w:tab/>
      </w:r>
      <w:r w:rsidR="00D766A0">
        <w:rPr>
          <w:rFonts w:ascii="Times New Roman" w:hAnsi="Times New Roman"/>
          <w:sz w:val="26"/>
          <w:szCs w:val="26"/>
        </w:rPr>
        <w:t>Р.В. Ковтун</w:t>
      </w:r>
    </w:p>
    <w:sectPr w:rsidR="007A60C4" w:rsidSect="003C4371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7DF69" w14:textId="77777777" w:rsidR="003703E8" w:rsidRDefault="003703E8" w:rsidP="00AA03F4">
      <w:pPr>
        <w:spacing w:after="0" w:line="240" w:lineRule="auto"/>
      </w:pPr>
      <w:r>
        <w:separator/>
      </w:r>
    </w:p>
  </w:endnote>
  <w:endnote w:type="continuationSeparator" w:id="0">
    <w:p w14:paraId="7723D985" w14:textId="77777777" w:rsidR="003703E8" w:rsidRDefault="003703E8" w:rsidP="00AA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1C8AC" w14:textId="77777777" w:rsidR="003703E8" w:rsidRDefault="003703E8" w:rsidP="00AA03F4">
      <w:pPr>
        <w:spacing w:after="0" w:line="240" w:lineRule="auto"/>
      </w:pPr>
      <w:r>
        <w:separator/>
      </w:r>
    </w:p>
  </w:footnote>
  <w:footnote w:type="continuationSeparator" w:id="0">
    <w:p w14:paraId="270D0042" w14:textId="77777777" w:rsidR="003703E8" w:rsidRDefault="003703E8" w:rsidP="00AA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432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D273718" w14:textId="15525749" w:rsidR="00AA03F4" w:rsidRPr="00AA03F4" w:rsidRDefault="00AA03F4">
        <w:pPr>
          <w:pStyle w:val="a5"/>
          <w:jc w:val="center"/>
          <w:rPr>
            <w:rFonts w:ascii="Times New Roman" w:hAnsi="Times New Roman"/>
            <w:sz w:val="24"/>
          </w:rPr>
        </w:pPr>
        <w:r w:rsidRPr="00AA03F4">
          <w:rPr>
            <w:rFonts w:ascii="Times New Roman" w:hAnsi="Times New Roman"/>
            <w:sz w:val="24"/>
          </w:rPr>
          <w:fldChar w:fldCharType="begin"/>
        </w:r>
        <w:r w:rsidRPr="00AA03F4">
          <w:rPr>
            <w:rFonts w:ascii="Times New Roman" w:hAnsi="Times New Roman"/>
            <w:sz w:val="24"/>
          </w:rPr>
          <w:instrText>PAGE   \* MERGEFORMAT</w:instrText>
        </w:r>
        <w:r w:rsidRPr="00AA03F4">
          <w:rPr>
            <w:rFonts w:ascii="Times New Roman" w:hAnsi="Times New Roman"/>
            <w:sz w:val="24"/>
          </w:rPr>
          <w:fldChar w:fldCharType="separate"/>
        </w:r>
        <w:r w:rsidR="005104FF">
          <w:rPr>
            <w:rFonts w:ascii="Times New Roman" w:hAnsi="Times New Roman"/>
            <w:noProof/>
            <w:sz w:val="24"/>
          </w:rPr>
          <w:t>3</w:t>
        </w:r>
        <w:r w:rsidRPr="00AA03F4">
          <w:rPr>
            <w:rFonts w:ascii="Times New Roman" w:hAnsi="Times New Roman"/>
            <w:sz w:val="24"/>
          </w:rPr>
          <w:fldChar w:fldCharType="end"/>
        </w:r>
      </w:p>
    </w:sdtContent>
  </w:sdt>
  <w:p w14:paraId="5C5267D2" w14:textId="77777777" w:rsidR="00AA03F4" w:rsidRDefault="00AA03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2DA"/>
    <w:multiLevelType w:val="hybridMultilevel"/>
    <w:tmpl w:val="6466F5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0C"/>
    <w:rsid w:val="00016BB9"/>
    <w:rsid w:val="000218E9"/>
    <w:rsid w:val="000302E0"/>
    <w:rsid w:val="000444AD"/>
    <w:rsid w:val="00055462"/>
    <w:rsid w:val="00060DA7"/>
    <w:rsid w:val="00070F60"/>
    <w:rsid w:val="00090111"/>
    <w:rsid w:val="000F130C"/>
    <w:rsid w:val="000F2770"/>
    <w:rsid w:val="00142CA5"/>
    <w:rsid w:val="00152D17"/>
    <w:rsid w:val="0016622B"/>
    <w:rsid w:val="001B20D1"/>
    <w:rsid w:val="001B6AAB"/>
    <w:rsid w:val="001E3446"/>
    <w:rsid w:val="00207D2F"/>
    <w:rsid w:val="0022375A"/>
    <w:rsid w:val="00236D3E"/>
    <w:rsid w:val="002378D7"/>
    <w:rsid w:val="00243DED"/>
    <w:rsid w:val="002506BF"/>
    <w:rsid w:val="00271CBE"/>
    <w:rsid w:val="0027210C"/>
    <w:rsid w:val="00287435"/>
    <w:rsid w:val="002920FC"/>
    <w:rsid w:val="00294016"/>
    <w:rsid w:val="002B3804"/>
    <w:rsid w:val="002B5420"/>
    <w:rsid w:val="002D445A"/>
    <w:rsid w:val="002E7707"/>
    <w:rsid w:val="00310465"/>
    <w:rsid w:val="0035675E"/>
    <w:rsid w:val="003703E8"/>
    <w:rsid w:val="003C4371"/>
    <w:rsid w:val="003D56BC"/>
    <w:rsid w:val="003F0BC4"/>
    <w:rsid w:val="00406232"/>
    <w:rsid w:val="00412E40"/>
    <w:rsid w:val="00423172"/>
    <w:rsid w:val="004237BF"/>
    <w:rsid w:val="0048752F"/>
    <w:rsid w:val="00494F32"/>
    <w:rsid w:val="004E08F0"/>
    <w:rsid w:val="004E688E"/>
    <w:rsid w:val="004F0057"/>
    <w:rsid w:val="005104FF"/>
    <w:rsid w:val="005125BF"/>
    <w:rsid w:val="0052669C"/>
    <w:rsid w:val="00526C73"/>
    <w:rsid w:val="00533040"/>
    <w:rsid w:val="00565B5D"/>
    <w:rsid w:val="00570755"/>
    <w:rsid w:val="00572469"/>
    <w:rsid w:val="00581230"/>
    <w:rsid w:val="0058195C"/>
    <w:rsid w:val="005A05F1"/>
    <w:rsid w:val="005D44E1"/>
    <w:rsid w:val="005F3828"/>
    <w:rsid w:val="005F63DE"/>
    <w:rsid w:val="00612C8B"/>
    <w:rsid w:val="006169B9"/>
    <w:rsid w:val="006220FB"/>
    <w:rsid w:val="00664780"/>
    <w:rsid w:val="006B3892"/>
    <w:rsid w:val="006D599B"/>
    <w:rsid w:val="00710744"/>
    <w:rsid w:val="00731ED7"/>
    <w:rsid w:val="00751D2A"/>
    <w:rsid w:val="007648FC"/>
    <w:rsid w:val="007763D7"/>
    <w:rsid w:val="007A0B2A"/>
    <w:rsid w:val="007A561E"/>
    <w:rsid w:val="007A60C4"/>
    <w:rsid w:val="007B4024"/>
    <w:rsid w:val="007D5085"/>
    <w:rsid w:val="007D516E"/>
    <w:rsid w:val="00817A6C"/>
    <w:rsid w:val="0082026E"/>
    <w:rsid w:val="00837BFF"/>
    <w:rsid w:val="008504E0"/>
    <w:rsid w:val="0086605C"/>
    <w:rsid w:val="008A211E"/>
    <w:rsid w:val="008C4198"/>
    <w:rsid w:val="008F0D83"/>
    <w:rsid w:val="009000E1"/>
    <w:rsid w:val="009448F5"/>
    <w:rsid w:val="009500FE"/>
    <w:rsid w:val="00955C0C"/>
    <w:rsid w:val="00955F39"/>
    <w:rsid w:val="009B62B1"/>
    <w:rsid w:val="009C5294"/>
    <w:rsid w:val="009F11C5"/>
    <w:rsid w:val="00A01C3D"/>
    <w:rsid w:val="00A453FA"/>
    <w:rsid w:val="00A515B5"/>
    <w:rsid w:val="00A60BE7"/>
    <w:rsid w:val="00A66758"/>
    <w:rsid w:val="00A74428"/>
    <w:rsid w:val="00A81F7B"/>
    <w:rsid w:val="00AA03F4"/>
    <w:rsid w:val="00AC3449"/>
    <w:rsid w:val="00AC6CE6"/>
    <w:rsid w:val="00AD4A05"/>
    <w:rsid w:val="00AD6641"/>
    <w:rsid w:val="00AE0522"/>
    <w:rsid w:val="00AE7171"/>
    <w:rsid w:val="00AE73C9"/>
    <w:rsid w:val="00B15D7D"/>
    <w:rsid w:val="00B4698C"/>
    <w:rsid w:val="00B65856"/>
    <w:rsid w:val="00B71297"/>
    <w:rsid w:val="00B76065"/>
    <w:rsid w:val="00BA21CF"/>
    <w:rsid w:val="00BA66D9"/>
    <w:rsid w:val="00BC2FDE"/>
    <w:rsid w:val="00BE41A2"/>
    <w:rsid w:val="00C2156B"/>
    <w:rsid w:val="00C22A1C"/>
    <w:rsid w:val="00C534B0"/>
    <w:rsid w:val="00C5405A"/>
    <w:rsid w:val="00C76D5A"/>
    <w:rsid w:val="00CA0E9F"/>
    <w:rsid w:val="00CB6677"/>
    <w:rsid w:val="00CC3D5A"/>
    <w:rsid w:val="00CE60D1"/>
    <w:rsid w:val="00D47708"/>
    <w:rsid w:val="00D50FAD"/>
    <w:rsid w:val="00D54F07"/>
    <w:rsid w:val="00D766A0"/>
    <w:rsid w:val="00D86C15"/>
    <w:rsid w:val="00D87DC2"/>
    <w:rsid w:val="00DA09F3"/>
    <w:rsid w:val="00DA408C"/>
    <w:rsid w:val="00DB3BC8"/>
    <w:rsid w:val="00DC2B2B"/>
    <w:rsid w:val="00DC3AD9"/>
    <w:rsid w:val="00DC7FCD"/>
    <w:rsid w:val="00E116C9"/>
    <w:rsid w:val="00E144FD"/>
    <w:rsid w:val="00E146AB"/>
    <w:rsid w:val="00E426D6"/>
    <w:rsid w:val="00E42ED1"/>
    <w:rsid w:val="00E44235"/>
    <w:rsid w:val="00E45D0F"/>
    <w:rsid w:val="00E61135"/>
    <w:rsid w:val="00E67E9D"/>
    <w:rsid w:val="00E93EBA"/>
    <w:rsid w:val="00EB5D18"/>
    <w:rsid w:val="00F04E10"/>
    <w:rsid w:val="00F17309"/>
    <w:rsid w:val="00F276CF"/>
    <w:rsid w:val="00F37D58"/>
    <w:rsid w:val="00F60F3E"/>
    <w:rsid w:val="00F618B9"/>
    <w:rsid w:val="00F6430D"/>
    <w:rsid w:val="00F660EA"/>
    <w:rsid w:val="00F90372"/>
    <w:rsid w:val="00FA2222"/>
    <w:rsid w:val="00FD44F3"/>
    <w:rsid w:val="00FE5CD5"/>
    <w:rsid w:val="00FF210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9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6CE6"/>
    <w:rPr>
      <w:color w:val="0000FF"/>
      <w:u w:val="single"/>
    </w:rPr>
  </w:style>
  <w:style w:type="paragraph" w:customStyle="1" w:styleId="ConsPlusTitle">
    <w:name w:val="ConsPlusTitle"/>
    <w:rsid w:val="007763D7"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Times New Roman" w:hAnsi="Arial" w:cs="Arial"/>
      <w:b/>
      <w:bCs/>
    </w:rPr>
  </w:style>
  <w:style w:type="paragraph" w:styleId="a4">
    <w:name w:val="No Spacing"/>
    <w:uiPriority w:val="1"/>
    <w:qFormat/>
    <w:rsid w:val="00D477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AA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3F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A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3F4"/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0444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44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44A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44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44AD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44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6CE6"/>
    <w:rPr>
      <w:color w:val="0000FF"/>
      <w:u w:val="single"/>
    </w:rPr>
  </w:style>
  <w:style w:type="paragraph" w:customStyle="1" w:styleId="ConsPlusTitle">
    <w:name w:val="ConsPlusTitle"/>
    <w:rsid w:val="007763D7"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Times New Roman" w:hAnsi="Arial" w:cs="Arial"/>
      <w:b/>
      <w:bCs/>
    </w:rPr>
  </w:style>
  <w:style w:type="paragraph" w:styleId="a4">
    <w:name w:val="No Spacing"/>
    <w:uiPriority w:val="1"/>
    <w:qFormat/>
    <w:rsid w:val="00D477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AA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3F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A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3F4"/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0444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44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44A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44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44AD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44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51E8-C800-4668-9EDE-0105E0B2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Игольникова Валентина Александровна</dc:creator>
  <cp:lastModifiedBy>Пользователь</cp:lastModifiedBy>
  <cp:revision>7</cp:revision>
  <cp:lastPrinted>2022-10-07T07:29:00Z</cp:lastPrinted>
  <dcterms:created xsi:type="dcterms:W3CDTF">2023-05-25T10:36:00Z</dcterms:created>
  <dcterms:modified xsi:type="dcterms:W3CDTF">2023-05-31T05:43:00Z</dcterms:modified>
</cp:coreProperties>
</file>